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F0AB91" w14:textId="77777777" w:rsidR="00806D1C" w:rsidRPr="009271EE" w:rsidRDefault="00806D1C">
      <w:pPr>
        <w:rPr>
          <w:b/>
          <w:bCs/>
        </w:rPr>
      </w:pPr>
    </w:p>
    <w:p w14:paraId="2527FFCA" w14:textId="2818F0B7" w:rsidR="009271EE" w:rsidRPr="009271EE" w:rsidRDefault="00806D1C">
      <w:pPr>
        <w:rPr>
          <w:rFonts w:ascii="Calibri" w:hAnsi="Calibri" w:cs="Calibri"/>
          <w:b/>
          <w:bCs/>
          <w:sz w:val="32"/>
          <w:szCs w:val="32"/>
        </w:rPr>
      </w:pPr>
      <w:r w:rsidRPr="009271EE">
        <w:rPr>
          <w:rFonts w:ascii="Calibri" w:hAnsi="Calibri" w:cs="Calibri"/>
          <w:b/>
          <w:bCs/>
          <w:sz w:val="32"/>
          <w:szCs w:val="32"/>
        </w:rPr>
        <w:t>Změna č.2 Územního plánu Křepice byla spolufinancována z prostředků Ministerstva pro místní rozvoj</w:t>
      </w:r>
      <w:r w:rsidR="009271EE" w:rsidRPr="009271EE">
        <w:rPr>
          <w:rFonts w:ascii="Calibri" w:hAnsi="Calibri" w:cs="Calibri"/>
          <w:b/>
          <w:bCs/>
          <w:sz w:val="32"/>
          <w:szCs w:val="32"/>
        </w:rPr>
        <w:t xml:space="preserve"> a z prostředků Jihomoravského kraje</w:t>
      </w:r>
    </w:p>
    <w:p w14:paraId="53E7432E" w14:textId="77777777" w:rsidR="009271EE" w:rsidRPr="00806D1C" w:rsidRDefault="009271EE">
      <w:pPr>
        <w:rPr>
          <w:rFonts w:ascii="Calibri" w:hAnsi="Calibri" w:cs="Calibri"/>
          <w:sz w:val="28"/>
          <w:szCs w:val="28"/>
        </w:rPr>
      </w:pPr>
    </w:p>
    <w:p w14:paraId="1F1D5660" w14:textId="7874648F" w:rsidR="00A94D5C" w:rsidRDefault="00806D1C">
      <w:r>
        <w:rPr>
          <w:noProof/>
        </w:rPr>
        <w:drawing>
          <wp:inline distT="0" distB="0" distL="0" distR="0" wp14:anchorId="68899377" wp14:editId="624FBD2A">
            <wp:extent cx="4956171" cy="1171459"/>
            <wp:effectExtent l="0" t="0" r="0" b="0"/>
            <wp:docPr id="1808650498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0126" cy="119839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A3A2280" w14:textId="77777777" w:rsidR="00806D1C" w:rsidRDefault="00806D1C"/>
    <w:p w14:paraId="303249A6" w14:textId="6EADDA5D" w:rsidR="009271EE" w:rsidRPr="009271EE" w:rsidRDefault="009271EE" w:rsidP="009271EE">
      <w:r w:rsidRPr="009271EE">
        <w:drawing>
          <wp:inline distT="0" distB="0" distL="0" distR="0" wp14:anchorId="78F6D40F" wp14:editId="3DA628B1">
            <wp:extent cx="5760720" cy="1379855"/>
            <wp:effectExtent l="0" t="0" r="0" b="0"/>
            <wp:docPr id="272115176" name="Obrázek 3" descr="Obsah obrázku text, Písmo, Grafika, logo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2115176" name="Obrázek 3" descr="Obsah obrázku text, Písmo, Grafika, logo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379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28EA99" w14:textId="77777777" w:rsidR="00806D1C" w:rsidRDefault="00806D1C"/>
    <w:sectPr w:rsidR="00806D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D1C"/>
    <w:rsid w:val="00403F57"/>
    <w:rsid w:val="007B1758"/>
    <w:rsid w:val="00806D1C"/>
    <w:rsid w:val="009271EE"/>
    <w:rsid w:val="00A94D5C"/>
    <w:rsid w:val="00C12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A82C2"/>
  <w15:chartTrackingRefBased/>
  <w15:docId w15:val="{B3F5EF2B-BF1C-4830-862A-BA0FCFD14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06D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06D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06D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06D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06D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06D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06D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06D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06D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06D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06D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06D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06D1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06D1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06D1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06D1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06D1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06D1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06D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06D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06D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06D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06D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06D1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06D1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06D1C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06D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06D1C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06D1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06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20</Words>
  <Characters>123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Božena Rozkydalová</dc:creator>
  <cp:keywords/>
  <dc:description/>
  <cp:lastModifiedBy>Božena Rozkydalová</cp:lastModifiedBy>
  <cp:revision>3</cp:revision>
  <dcterms:created xsi:type="dcterms:W3CDTF">2025-02-03T14:47:00Z</dcterms:created>
  <dcterms:modified xsi:type="dcterms:W3CDTF">2025-02-03T14:58:00Z</dcterms:modified>
</cp:coreProperties>
</file>